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27DB2" w:rsidRDefault="00FA0ED5">
      <w:pPr>
        <w:spacing w:line="240" w:lineRule="auto"/>
        <w:rPr>
          <w:b/>
          <w:bCs/>
          <w:sz w:val="24"/>
          <w:szCs w:val="24"/>
        </w:rPr>
      </w:pPr>
      <w:r>
        <w:rPr>
          <w:b/>
          <w:bCs/>
          <w:sz w:val="24"/>
          <w:szCs w:val="24"/>
        </w:rPr>
        <w:t xml:space="preserve">Applications Invited to become a Trustee of Worcester Community Garden: Join us in Growing Wellbeing. </w:t>
      </w:r>
    </w:p>
    <w:p w14:paraId="00000002" w14:textId="77777777" w:rsidR="00827DB2" w:rsidRDefault="00FA0ED5">
      <w:r>
        <w:t xml:space="preserve">Worcester Community Garden is a welcoming green space where people come to connect, heal and thrive. We are looking for trustees who believe in the power of nature, growing and community to support wellbeing. If you care about strengthening communities, supporting people, and making a positive difference, we would love to hear from you. </w:t>
      </w:r>
    </w:p>
    <w:p w14:paraId="00000003" w14:textId="77777777" w:rsidR="00827DB2" w:rsidRDefault="00FA0ED5">
      <w:r>
        <w:t xml:space="preserve">We want our Board to reflect the diversity of the community we serve and welcome applicants from all backgrounds, identities and life experiences. You do </w:t>
      </w:r>
      <w:r>
        <w:rPr>
          <w:b/>
          <w:bCs/>
        </w:rPr>
        <w:t>not</w:t>
      </w:r>
      <w:r>
        <w:t xml:space="preserve"> need previous trustee experience to apply. </w:t>
      </w:r>
    </w:p>
    <w:p w14:paraId="00000004" w14:textId="77777777" w:rsidR="00827DB2" w:rsidRDefault="00FA0ED5">
      <w:r>
        <w:t xml:space="preserve">The community garden’s use of resources and our horticultural practices reflect the twin challenges of climate change and the biodiversity emergency. The successful candidate is expected to attend the Community Garden on a regular basis, preferably weekly, and to participate in key decision making. </w:t>
      </w:r>
    </w:p>
    <w:p w14:paraId="00000005" w14:textId="77777777" w:rsidR="00827DB2" w:rsidRDefault="00FA0ED5">
      <w:proofErr w:type="gramStart"/>
      <w:r>
        <w:t>In particular, we</w:t>
      </w:r>
      <w:proofErr w:type="gramEnd"/>
      <w:r>
        <w:t xml:space="preserve"> welcome applications from candidates who </w:t>
      </w:r>
      <w:proofErr w:type="gramStart"/>
      <w:r>
        <w:t>are able to</w:t>
      </w:r>
      <w:proofErr w:type="gramEnd"/>
      <w:r>
        <w:t xml:space="preserve"> offer some of the following skills, knowledge or experience:</w:t>
      </w:r>
    </w:p>
    <w:p w14:paraId="00000006" w14:textId="77777777" w:rsidR="00827DB2" w:rsidRDefault="00FA0ED5">
      <w:pPr>
        <w:numPr>
          <w:ilvl w:val="0"/>
          <w:numId w:val="1"/>
        </w:numPr>
        <w:pBdr>
          <w:top w:val="nil"/>
          <w:left w:val="nil"/>
          <w:bottom w:val="nil"/>
          <w:right w:val="nil"/>
          <w:between w:val="nil"/>
        </w:pBdr>
        <w:spacing w:after="0"/>
        <w:rPr>
          <w:color w:val="000000"/>
        </w:rPr>
      </w:pPr>
      <w:r>
        <w:rPr>
          <w:b/>
          <w:bCs/>
          <w:color w:val="000000"/>
        </w:rPr>
        <w:t>External Communications:</w:t>
      </w:r>
      <w:r>
        <w:rPr>
          <w:color w:val="000000"/>
        </w:rPr>
        <w:t xml:space="preserve"> Taking responsibility for our external communications Strategy, Plans, Channels and feedback mechanisms. This will include liaising with website, social media and newsletter editors, as appropriate and overseeing publicity for events on site. </w:t>
      </w:r>
    </w:p>
    <w:p w14:paraId="00000007" w14:textId="77777777" w:rsidR="00827DB2" w:rsidRDefault="00FA0ED5">
      <w:pPr>
        <w:numPr>
          <w:ilvl w:val="0"/>
          <w:numId w:val="1"/>
        </w:numPr>
        <w:pBdr>
          <w:top w:val="nil"/>
          <w:left w:val="nil"/>
          <w:bottom w:val="nil"/>
          <w:right w:val="nil"/>
          <w:between w:val="nil"/>
        </w:pBdr>
        <w:spacing w:after="0"/>
        <w:rPr>
          <w:color w:val="000000"/>
        </w:rPr>
      </w:pPr>
      <w:r>
        <w:rPr>
          <w:b/>
          <w:bCs/>
          <w:color w:val="000000"/>
        </w:rPr>
        <w:t>Horticultural Expertise</w:t>
      </w:r>
      <w:r>
        <w:rPr>
          <w:color w:val="000000"/>
        </w:rPr>
        <w:t xml:space="preserve">: Supporting and guiding volunteers in horticulture / organic practices (Includes edible and ornamental plants, shrubs and trees); Assisting in creating annual planting plans and activity schedules / materials for volunteers. </w:t>
      </w:r>
    </w:p>
    <w:p w14:paraId="00000008" w14:textId="77777777" w:rsidR="00827DB2" w:rsidRDefault="00FA0ED5">
      <w:pPr>
        <w:numPr>
          <w:ilvl w:val="0"/>
          <w:numId w:val="1"/>
        </w:numPr>
        <w:pBdr>
          <w:top w:val="nil"/>
          <w:left w:val="nil"/>
          <w:bottom w:val="nil"/>
          <w:right w:val="nil"/>
          <w:between w:val="nil"/>
        </w:pBdr>
        <w:spacing w:after="0"/>
        <w:rPr>
          <w:color w:val="000000"/>
        </w:rPr>
      </w:pPr>
      <w:r>
        <w:rPr>
          <w:b/>
          <w:bCs/>
          <w:color w:val="000000"/>
        </w:rPr>
        <w:t xml:space="preserve">Volunteer Induction and Engagement: </w:t>
      </w:r>
      <w:r>
        <w:rPr>
          <w:color w:val="000000"/>
        </w:rPr>
        <w:t xml:space="preserve"> Implementing a standard induction programme for new </w:t>
      </w:r>
      <w:proofErr w:type="gramStart"/>
      <w:r>
        <w:rPr>
          <w:color w:val="000000"/>
        </w:rPr>
        <w:t>volunteers ;</w:t>
      </w:r>
      <w:proofErr w:type="gramEnd"/>
      <w:r>
        <w:rPr>
          <w:color w:val="000000"/>
        </w:rPr>
        <w:t xml:space="preserve"> Developing volunteer support structures and ongoing volunteer engagement E.g. Buddy Systems, Social </w:t>
      </w:r>
      <w:proofErr w:type="gramStart"/>
      <w:r>
        <w:rPr>
          <w:color w:val="000000"/>
        </w:rPr>
        <w:t>Events</w:t>
      </w:r>
      <w:r>
        <w:rPr>
          <w:color w:val="000000"/>
          <w:sz w:val="24"/>
          <w:szCs w:val="24"/>
        </w:rPr>
        <w:t xml:space="preserve"> </w:t>
      </w:r>
      <w:r>
        <w:rPr>
          <w:color w:val="000000"/>
        </w:rPr>
        <w:t>;</w:t>
      </w:r>
      <w:proofErr w:type="gramEnd"/>
      <w:r>
        <w:rPr>
          <w:color w:val="000000"/>
        </w:rPr>
        <w:t xml:space="preserve"> Maintain and record volunteer and visitor </w:t>
      </w:r>
      <w:proofErr w:type="gramStart"/>
      <w:r>
        <w:rPr>
          <w:color w:val="000000"/>
        </w:rPr>
        <w:t>numbers;</w:t>
      </w:r>
      <w:proofErr w:type="gramEnd"/>
    </w:p>
    <w:p w14:paraId="00000009" w14:textId="77777777" w:rsidR="00827DB2" w:rsidRDefault="00FA0ED5">
      <w:pPr>
        <w:numPr>
          <w:ilvl w:val="0"/>
          <w:numId w:val="1"/>
        </w:numPr>
        <w:pBdr>
          <w:top w:val="nil"/>
          <w:left w:val="nil"/>
          <w:bottom w:val="nil"/>
          <w:right w:val="nil"/>
          <w:between w:val="nil"/>
        </w:pBdr>
        <w:spacing w:after="0"/>
        <w:rPr>
          <w:color w:val="000000"/>
        </w:rPr>
      </w:pPr>
      <w:r>
        <w:rPr>
          <w:b/>
          <w:bCs/>
          <w:color w:val="000000"/>
        </w:rPr>
        <w:t>Health and Safety / safeguarding Policies:</w:t>
      </w:r>
      <w:r>
        <w:rPr>
          <w:color w:val="000000"/>
        </w:rPr>
        <w:t xml:space="preserve"> Taking responsibility for Health and Safety / Safeguarding policies development, auditing and </w:t>
      </w:r>
      <w:proofErr w:type="gramStart"/>
      <w:r>
        <w:rPr>
          <w:color w:val="000000"/>
        </w:rPr>
        <w:t>implementation;</w:t>
      </w:r>
      <w:proofErr w:type="gramEnd"/>
      <w:r>
        <w:rPr>
          <w:color w:val="000000"/>
        </w:rPr>
        <w:t xml:space="preserve"> </w:t>
      </w:r>
    </w:p>
    <w:p w14:paraId="0000000A" w14:textId="77777777" w:rsidR="00827DB2" w:rsidRDefault="00FA0ED5">
      <w:pPr>
        <w:numPr>
          <w:ilvl w:val="0"/>
          <w:numId w:val="1"/>
        </w:numPr>
        <w:pBdr>
          <w:top w:val="nil"/>
          <w:left w:val="nil"/>
          <w:bottom w:val="nil"/>
          <w:right w:val="nil"/>
          <w:between w:val="nil"/>
        </w:pBdr>
        <w:spacing w:after="0"/>
        <w:rPr>
          <w:color w:val="000000"/>
        </w:rPr>
      </w:pPr>
      <w:r>
        <w:rPr>
          <w:b/>
          <w:bCs/>
          <w:color w:val="000000"/>
        </w:rPr>
        <w:t>Green Social Prescribing:</w:t>
      </w:r>
      <w:r>
        <w:rPr>
          <w:color w:val="000000"/>
        </w:rPr>
        <w:t xml:space="preserve"> Knowledge and/or experience of green social prescribing, to include liaison with external bodies and site supervisors over proposed referrals. Assisting in developing relevant activities for attendees. </w:t>
      </w:r>
    </w:p>
    <w:p w14:paraId="0000000B" w14:textId="77777777" w:rsidR="00827DB2" w:rsidRDefault="00FA0ED5">
      <w:pPr>
        <w:numPr>
          <w:ilvl w:val="0"/>
          <w:numId w:val="1"/>
        </w:numPr>
        <w:pBdr>
          <w:top w:val="nil"/>
          <w:left w:val="nil"/>
          <w:bottom w:val="nil"/>
          <w:right w:val="nil"/>
          <w:between w:val="nil"/>
        </w:pBdr>
        <w:rPr>
          <w:color w:val="000000"/>
        </w:rPr>
      </w:pPr>
      <w:r>
        <w:rPr>
          <w:b/>
          <w:bCs/>
          <w:color w:val="000000"/>
        </w:rPr>
        <w:t>Community Engagement Activities:</w:t>
      </w:r>
      <w:r>
        <w:rPr>
          <w:color w:val="000000"/>
        </w:rPr>
        <w:t xml:space="preserve">  Overseeing the garden’s community engagement activities, including our public living room, group site tours etc. </w:t>
      </w:r>
    </w:p>
    <w:p w14:paraId="0000000C" w14:textId="77777777" w:rsidR="00827DB2" w:rsidRDefault="00FA0ED5">
      <w:r>
        <w:t>Note: A generic trustee role profile is available on site, pinned up in Polytunnel 1. Please feel free to have an informal chat with one of our trustees (Steve, Jon and Sharon) if you’d like to understand more about what is involved in the role of trustee and/or to discuss the specific requirements listed above.</w:t>
      </w:r>
    </w:p>
    <w:p w14:paraId="0000000D" w14:textId="77777777" w:rsidR="00827DB2" w:rsidRDefault="00FA0ED5">
      <w:pPr>
        <w:rPr>
          <w:b/>
          <w:bCs/>
        </w:rPr>
      </w:pPr>
      <w:r>
        <w:t xml:space="preserve">Applications are now invited for the above role. The deadline for receipt of applications is </w:t>
      </w:r>
      <w:r>
        <w:rPr>
          <w:b/>
          <w:bCs/>
        </w:rPr>
        <w:t>Jan 16</w:t>
      </w:r>
      <w:proofErr w:type="gramStart"/>
      <w:r>
        <w:rPr>
          <w:b/>
          <w:bCs/>
          <w:vertAlign w:val="superscript"/>
        </w:rPr>
        <w:t xml:space="preserve">th </w:t>
      </w:r>
      <w:r>
        <w:rPr>
          <w:b/>
          <w:bCs/>
        </w:rPr>
        <w:t xml:space="preserve"> 2026</w:t>
      </w:r>
      <w:proofErr w:type="gramEnd"/>
      <w:r>
        <w:rPr>
          <w:b/>
          <w:bCs/>
        </w:rPr>
        <w:t>.</w:t>
      </w:r>
    </w:p>
    <w:p w14:paraId="0000000E" w14:textId="77777777" w:rsidR="00827DB2" w:rsidRDefault="00FA0ED5">
      <w:r>
        <w:lastRenderedPageBreak/>
        <w:t>If you’re unsure whether your skills fit — please consider applying. Curiosity, commitment, and willingness to learn are just as important. Come and grow with us — your ideas, energy, and perspective could help our community garden thrive for years to come.</w:t>
      </w:r>
    </w:p>
    <w:sectPr w:rsidR="00827DB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8EFE8DB-88FF-406B-8BB8-85BBC8E4E45B}"/>
    <w:embedBold r:id="rId2" w:fontKey="{EE98A88D-FABB-40D7-8FC9-453C3C44501D}"/>
    <w:embedItalic r:id="rId3" w:fontKey="{CBF0F12F-0845-47F6-B32E-CF5B592B631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6F3177A2-7469-47BE-921E-D52B7B0511A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2A64BF8-9DA9-44AD-9B38-1046A78A1B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2058"/>
    <w:multiLevelType w:val="multilevel"/>
    <w:tmpl w:val="2022419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7091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DB2"/>
    <w:rsid w:val="001E02B1"/>
    <w:rsid w:val="00827DB2"/>
    <w:rsid w:val="00FA0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766F-ED65-49E5-A04F-11316910B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458</Words>
  <Characters>2613</Characters>
  <Application>Microsoft Office Word</Application>
  <DocSecurity>0</DocSecurity>
  <Lines>21</Lines>
  <Paragraphs>6</Paragraphs>
  <ScaleCrop>false</ScaleCrop>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Lucas</dc:creator>
  <cp:lastModifiedBy>Claire Lucas</cp:lastModifiedBy>
  <cp:revision>2</cp:revision>
  <dcterms:created xsi:type="dcterms:W3CDTF">2025-11-29T10:30:00Z</dcterms:created>
  <dcterms:modified xsi:type="dcterms:W3CDTF">2025-11-29T10:30:00Z</dcterms:modified>
</cp:coreProperties>
</file>